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997" w:rsidRPr="007D6997" w:rsidRDefault="007D6997" w:rsidP="007D6997">
      <w:pPr>
        <w:jc w:val="center"/>
        <w:rPr>
          <w:b/>
          <w:color w:val="3333FF"/>
          <w:sz w:val="36"/>
          <w:szCs w:val="36"/>
        </w:rPr>
      </w:pPr>
      <w:r w:rsidRPr="007D6997">
        <w:rPr>
          <w:b/>
          <w:color w:val="3333FF"/>
          <w:sz w:val="52"/>
          <w:szCs w:val="52"/>
        </w:rPr>
        <w:t>GREATER GARDENDALE WATER SUPPLY CORP</w:t>
      </w:r>
      <w:r w:rsidRPr="007D6997">
        <w:rPr>
          <w:b/>
          <w:color w:val="3333FF"/>
          <w:sz w:val="36"/>
          <w:szCs w:val="36"/>
        </w:rPr>
        <w:t>.</w:t>
      </w:r>
    </w:p>
    <w:p w:rsidR="007D6997" w:rsidRPr="007D6997" w:rsidRDefault="007D6997" w:rsidP="007D6997">
      <w:pPr>
        <w:jc w:val="center"/>
        <w:rPr>
          <w:b/>
          <w:color w:val="3333FF"/>
          <w:sz w:val="36"/>
          <w:szCs w:val="36"/>
        </w:rPr>
      </w:pPr>
      <w:r w:rsidRPr="007D6997">
        <w:rPr>
          <w:b/>
          <w:color w:val="3333FF"/>
          <w:sz w:val="36"/>
          <w:szCs w:val="36"/>
        </w:rPr>
        <w:t>P.O. BOX 322</w:t>
      </w:r>
    </w:p>
    <w:p w:rsidR="007D6997" w:rsidRPr="007D6997" w:rsidRDefault="007D6997" w:rsidP="007D6997">
      <w:pPr>
        <w:jc w:val="center"/>
        <w:rPr>
          <w:b/>
          <w:color w:val="3333FF"/>
          <w:sz w:val="36"/>
          <w:szCs w:val="36"/>
        </w:rPr>
      </w:pPr>
      <w:r w:rsidRPr="007D6997">
        <w:rPr>
          <w:b/>
          <w:color w:val="3333FF"/>
          <w:sz w:val="36"/>
          <w:szCs w:val="36"/>
        </w:rPr>
        <w:t>GARDENDALE, TEXAS 79758</w:t>
      </w:r>
    </w:p>
    <w:p w:rsidR="007D6997" w:rsidRDefault="007D6997" w:rsidP="007D6997">
      <w:pPr>
        <w:jc w:val="center"/>
        <w:rPr>
          <w:b/>
          <w:color w:val="3333FF"/>
          <w:sz w:val="36"/>
          <w:szCs w:val="36"/>
        </w:rPr>
      </w:pPr>
      <w:r w:rsidRPr="007D6997">
        <w:rPr>
          <w:b/>
          <w:color w:val="3333FF"/>
          <w:sz w:val="36"/>
          <w:szCs w:val="36"/>
        </w:rPr>
        <w:t>432-561-9255</w:t>
      </w:r>
    </w:p>
    <w:p w:rsidR="007D6997" w:rsidRDefault="007D6997" w:rsidP="007D6997">
      <w:pPr>
        <w:jc w:val="center"/>
        <w:rPr>
          <w:b/>
          <w:color w:val="3333FF"/>
          <w:sz w:val="36"/>
          <w:szCs w:val="36"/>
        </w:rPr>
      </w:pPr>
    </w:p>
    <w:p w:rsidR="00471DDB" w:rsidRDefault="00471DDB" w:rsidP="007D6997">
      <w:pPr>
        <w:jc w:val="center"/>
        <w:rPr>
          <w:b/>
          <w:color w:val="3333FF"/>
          <w:sz w:val="36"/>
          <w:szCs w:val="36"/>
        </w:rPr>
      </w:pPr>
    </w:p>
    <w:p w:rsidR="007D6997" w:rsidRPr="00213F55" w:rsidRDefault="007D6997" w:rsidP="007D6997">
      <w:pPr>
        <w:rPr>
          <w:b/>
          <w:sz w:val="32"/>
          <w:szCs w:val="32"/>
        </w:rPr>
      </w:pPr>
      <w:r w:rsidRPr="00213F55">
        <w:rPr>
          <w:b/>
          <w:sz w:val="32"/>
          <w:szCs w:val="32"/>
        </w:rPr>
        <w:t>I understand if I have an unpaid balance to GREATER</w:t>
      </w:r>
      <w:r w:rsidR="00F47264">
        <w:rPr>
          <w:b/>
          <w:sz w:val="32"/>
          <w:szCs w:val="32"/>
        </w:rPr>
        <w:t xml:space="preserve"> </w:t>
      </w:r>
      <w:r w:rsidRPr="00213F55">
        <w:rPr>
          <w:b/>
          <w:sz w:val="32"/>
          <w:szCs w:val="32"/>
        </w:rPr>
        <w:t>GARDENDALE WSC and do not make satisfactory payment arrangements, my account may be placed with an external collection agency.  I will be responsible for reimbursement of any fees from the collection agency, including all costs and expenses incurred collecting my account, and possibly including reasonable attorney’s fees if so incurred during collection efforts.</w:t>
      </w:r>
    </w:p>
    <w:p w:rsidR="007D6997" w:rsidRPr="00213F55" w:rsidRDefault="007D6997" w:rsidP="007D6997">
      <w:pPr>
        <w:rPr>
          <w:b/>
          <w:sz w:val="32"/>
          <w:szCs w:val="32"/>
        </w:rPr>
      </w:pPr>
    </w:p>
    <w:p w:rsidR="00445449" w:rsidRDefault="007D6997" w:rsidP="007D6997">
      <w:pPr>
        <w:rPr>
          <w:b/>
          <w:sz w:val="32"/>
          <w:szCs w:val="32"/>
        </w:rPr>
      </w:pPr>
      <w:r w:rsidRPr="00213F55">
        <w:rPr>
          <w:b/>
          <w:sz w:val="32"/>
          <w:szCs w:val="32"/>
        </w:rPr>
        <w:t xml:space="preserve">In order for GREATER GARDENDALE WSC or their designated external collection agency to service my account, and where not prohibited by applicable law, I agree that GREATER GARDENDALE WSC and the designated external collection agency are authorized to </w:t>
      </w:r>
    </w:p>
    <w:p w:rsidR="007D6997" w:rsidRPr="00213F55" w:rsidRDefault="007D6997" w:rsidP="007D6997">
      <w:pPr>
        <w:rPr>
          <w:b/>
          <w:sz w:val="32"/>
          <w:szCs w:val="32"/>
        </w:rPr>
      </w:pPr>
      <w:r w:rsidRPr="00213F55">
        <w:rPr>
          <w:b/>
          <w:sz w:val="32"/>
          <w:szCs w:val="32"/>
        </w:rPr>
        <w:t>(</w:t>
      </w:r>
      <w:r w:rsidRPr="00445449">
        <w:rPr>
          <w:b/>
          <w:i/>
          <w:sz w:val="32"/>
          <w:szCs w:val="32"/>
        </w:rPr>
        <w:t>i</w:t>
      </w:r>
      <w:r w:rsidRPr="00213F55">
        <w:rPr>
          <w:b/>
          <w:sz w:val="32"/>
          <w:szCs w:val="32"/>
        </w:rPr>
        <w:t>) contact me by telephone at the telephone number(s) I am providing, including wireless telephone numbers, which could result in charges to me, (</w:t>
      </w:r>
      <w:r w:rsidRPr="00445449">
        <w:rPr>
          <w:b/>
          <w:i/>
          <w:sz w:val="32"/>
          <w:szCs w:val="32"/>
        </w:rPr>
        <w:t>ii</w:t>
      </w:r>
      <w:r w:rsidRPr="00213F55">
        <w:rPr>
          <w:b/>
          <w:sz w:val="32"/>
          <w:szCs w:val="32"/>
        </w:rPr>
        <w:t>) contact me by sending test messages (message and data rates may apply) or emails, using any email address I provide and (</w:t>
      </w:r>
      <w:r w:rsidRPr="00445449">
        <w:rPr>
          <w:b/>
          <w:i/>
          <w:sz w:val="32"/>
          <w:szCs w:val="32"/>
        </w:rPr>
        <w:t>iii</w:t>
      </w:r>
      <w:r w:rsidRPr="00213F55">
        <w:rPr>
          <w:b/>
          <w:sz w:val="32"/>
          <w:szCs w:val="32"/>
        </w:rPr>
        <w:t>) methods of contact may include using pre-recorded/artificial voice message and/or use of an automatic dialing device, as applicable.</w:t>
      </w:r>
    </w:p>
    <w:p w:rsidR="007D6997" w:rsidRPr="00213F55" w:rsidRDefault="007D6997" w:rsidP="007D6997">
      <w:pPr>
        <w:rPr>
          <w:b/>
          <w:sz w:val="32"/>
          <w:szCs w:val="32"/>
        </w:rPr>
      </w:pPr>
    </w:p>
    <w:p w:rsidR="00471DDB" w:rsidRDefault="00471DDB" w:rsidP="007D6997">
      <w:pPr>
        <w:rPr>
          <w:b/>
        </w:rPr>
      </w:pPr>
    </w:p>
    <w:p w:rsidR="003641E6" w:rsidRDefault="003641E6" w:rsidP="007D6997">
      <w:pPr>
        <w:rPr>
          <w:b/>
        </w:rPr>
      </w:pPr>
    </w:p>
    <w:p w:rsidR="007D6997" w:rsidRDefault="007D6997" w:rsidP="007D6997">
      <w:pPr>
        <w:rPr>
          <w:b/>
        </w:rPr>
      </w:pPr>
    </w:p>
    <w:p w:rsidR="007D6997" w:rsidRDefault="007D6997" w:rsidP="007D6997">
      <w:pPr>
        <w:rPr>
          <w:b/>
          <w:u w:val="single"/>
        </w:rPr>
      </w:pPr>
      <w:r>
        <w:rPr>
          <w:b/>
        </w:rPr>
        <w:t>_________________________</w:t>
      </w:r>
      <w:r>
        <w:rPr>
          <w:b/>
        </w:rPr>
        <w:tab/>
      </w:r>
      <w:r w:rsidR="00471DDB">
        <w:rPr>
          <w:b/>
        </w:rPr>
        <w:t>______________________________</w:t>
      </w:r>
      <w:r>
        <w:rPr>
          <w:b/>
        </w:rPr>
        <w:tab/>
        <w:t>_______________</w:t>
      </w:r>
      <w:r>
        <w:rPr>
          <w:b/>
          <w:u w:val="single"/>
        </w:rPr>
        <w:t xml:space="preserve">  </w:t>
      </w:r>
    </w:p>
    <w:p w:rsidR="00471DDB" w:rsidRDefault="007D6997" w:rsidP="007D6997">
      <w:r>
        <w:t xml:space="preserve"> </w:t>
      </w:r>
      <w:r w:rsidR="00834BDB">
        <w:t xml:space="preserve"> </w:t>
      </w:r>
      <w:r w:rsidR="0030620C">
        <w:t xml:space="preserve">    </w:t>
      </w:r>
      <w:r>
        <w:t xml:space="preserve"> </w:t>
      </w:r>
      <w:r w:rsidR="0030620C">
        <w:t>Print Signer’s Name</w:t>
      </w:r>
      <w:r w:rsidR="00834BDB">
        <w:tab/>
      </w:r>
      <w:r w:rsidR="00834BDB">
        <w:tab/>
        <w:t xml:space="preserve">    </w:t>
      </w:r>
      <w:r w:rsidR="0030620C">
        <w:t xml:space="preserve">  Signature for New Customer</w:t>
      </w:r>
      <w:r w:rsidR="00834BDB">
        <w:tab/>
        <w:t xml:space="preserve">                      </w:t>
      </w:r>
      <w:r w:rsidR="0030620C">
        <w:t xml:space="preserve"> </w:t>
      </w:r>
      <w:r w:rsidR="00834BDB">
        <w:t>Date</w:t>
      </w:r>
    </w:p>
    <w:p w:rsidR="00471DDB" w:rsidRDefault="00471DDB" w:rsidP="007D6997"/>
    <w:p w:rsidR="003641E6" w:rsidRDefault="003641E6" w:rsidP="007D6997"/>
    <w:p w:rsidR="00471DDB" w:rsidRDefault="00471DDB" w:rsidP="007D6997"/>
    <w:p w:rsidR="00471DDB" w:rsidRDefault="00471DDB" w:rsidP="007D6997"/>
    <w:p w:rsidR="00471DDB" w:rsidRDefault="00471DDB" w:rsidP="00471DDB">
      <w:pPr>
        <w:rPr>
          <w:b/>
          <w:u w:val="single"/>
        </w:rPr>
      </w:pPr>
      <w:r>
        <w:rPr>
          <w:b/>
        </w:rPr>
        <w:t>_________________________</w:t>
      </w:r>
      <w:r>
        <w:rPr>
          <w:b/>
        </w:rPr>
        <w:tab/>
        <w:t>______________________________</w:t>
      </w:r>
      <w:r>
        <w:rPr>
          <w:b/>
        </w:rPr>
        <w:tab/>
        <w:t>_______________</w:t>
      </w:r>
      <w:r>
        <w:rPr>
          <w:b/>
          <w:u w:val="single"/>
        </w:rPr>
        <w:t xml:space="preserve">  </w:t>
      </w:r>
    </w:p>
    <w:p w:rsidR="00471DDB" w:rsidRDefault="00471DDB" w:rsidP="00471DDB">
      <w:r>
        <w:t xml:space="preserve">   </w:t>
      </w:r>
      <w:r w:rsidR="00834BDB">
        <w:t xml:space="preserve">   </w:t>
      </w:r>
      <w:r w:rsidR="0030620C">
        <w:t>Print Signer’s Name</w:t>
      </w:r>
      <w:r w:rsidR="00834BDB">
        <w:tab/>
      </w:r>
      <w:r w:rsidR="00834BDB">
        <w:tab/>
        <w:t xml:space="preserve">        </w:t>
      </w:r>
      <w:r w:rsidR="0030620C">
        <w:t xml:space="preserve"> Signature for GGWSC</w:t>
      </w:r>
      <w:r w:rsidR="00834BDB">
        <w:t xml:space="preserve">                                      Date</w:t>
      </w:r>
    </w:p>
    <w:p w:rsidR="007D6997" w:rsidRDefault="007D6997" w:rsidP="007D6997"/>
    <w:p w:rsidR="003641E6" w:rsidRDefault="003641E6" w:rsidP="003641E6">
      <w:pPr>
        <w:widowControl w:val="0"/>
        <w:spacing w:line="360" w:lineRule="auto"/>
        <w:jc w:val="center"/>
        <w:rPr>
          <w:b/>
          <w:sz w:val="18"/>
          <w:szCs w:val="18"/>
        </w:rPr>
      </w:pPr>
    </w:p>
    <w:p w:rsidR="00834BDB" w:rsidRDefault="00834BDB" w:rsidP="003641E6">
      <w:pPr>
        <w:widowControl w:val="0"/>
        <w:spacing w:line="360" w:lineRule="auto"/>
        <w:jc w:val="center"/>
        <w:rPr>
          <w:b/>
          <w:sz w:val="18"/>
          <w:szCs w:val="18"/>
        </w:rPr>
      </w:pPr>
    </w:p>
    <w:p w:rsidR="00834BDB" w:rsidRDefault="00834BDB" w:rsidP="003641E6">
      <w:pPr>
        <w:widowControl w:val="0"/>
        <w:spacing w:line="360" w:lineRule="auto"/>
        <w:jc w:val="center"/>
        <w:rPr>
          <w:b/>
          <w:sz w:val="18"/>
          <w:szCs w:val="18"/>
        </w:rPr>
      </w:pPr>
    </w:p>
    <w:p w:rsidR="007D6997" w:rsidRPr="007D6997" w:rsidRDefault="003641E6" w:rsidP="003641E6">
      <w:pPr>
        <w:widowControl w:val="0"/>
        <w:spacing w:line="360" w:lineRule="auto"/>
        <w:jc w:val="center"/>
        <w:rPr>
          <w:b/>
        </w:rPr>
      </w:pPr>
      <w:r w:rsidRPr="000A6089">
        <w:rPr>
          <w:b/>
          <w:sz w:val="18"/>
          <w:szCs w:val="18"/>
        </w:rPr>
        <w:t>THIS INSTITUTION IS AN EQUAL OPPORTUNITY PROVIDER</w:t>
      </w:r>
    </w:p>
    <w:sectPr w:rsidR="007D6997" w:rsidRPr="007D6997" w:rsidSect="00022E93">
      <w:pgSz w:w="12240" w:h="15840"/>
      <w:pgMar w:top="720" w:right="1008" w:bottom="28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6997"/>
    <w:rsid w:val="00022E93"/>
    <w:rsid w:val="00213F55"/>
    <w:rsid w:val="0030620C"/>
    <w:rsid w:val="003641E6"/>
    <w:rsid w:val="00364EED"/>
    <w:rsid w:val="00445449"/>
    <w:rsid w:val="00471DDB"/>
    <w:rsid w:val="00682D1C"/>
    <w:rsid w:val="006F0FAD"/>
    <w:rsid w:val="00722F30"/>
    <w:rsid w:val="007D6997"/>
    <w:rsid w:val="00834BDB"/>
    <w:rsid w:val="0090391B"/>
    <w:rsid w:val="009B13AE"/>
    <w:rsid w:val="00AB6ADB"/>
    <w:rsid w:val="00CB12C4"/>
    <w:rsid w:val="00F472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9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4</cp:revision>
  <dcterms:created xsi:type="dcterms:W3CDTF">2017-04-26T15:26:00Z</dcterms:created>
  <dcterms:modified xsi:type="dcterms:W3CDTF">2017-06-23T15:27:00Z</dcterms:modified>
</cp:coreProperties>
</file>